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2E3E" w:rsidRPr="00D26942" w:rsidRDefault="005A2E3E" w:rsidP="005A2E3E">
      <w:pPr>
        <w:keepNext/>
        <w:widowControl w:val="0"/>
        <w:spacing w:after="0" w:line="240" w:lineRule="auto"/>
        <w:ind w:left="6804"/>
        <w:outlineLvl w:val="0"/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</w:pPr>
      <w:bookmarkStart w:id="0" w:name="_Toc414373092"/>
      <w:r w:rsidRPr="005A2E3E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 xml:space="preserve">Приложение </w:t>
      </w:r>
      <w:bookmarkEnd w:id="0"/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eastAsia="ru-RU"/>
        </w:rPr>
        <w:t>№</w:t>
      </w:r>
      <w:r w:rsidR="00D26942">
        <w:rPr>
          <w:rFonts w:ascii="Times New Roman" w:eastAsia="Times New Roman" w:hAnsi="Times New Roman" w:cs="Times New Roman"/>
          <w:b/>
          <w:bCs/>
          <w:color w:val="000000"/>
          <w:kern w:val="32"/>
          <w:sz w:val="26"/>
          <w:szCs w:val="32"/>
          <w:lang w:val="en-US" w:eastAsia="ru-RU"/>
        </w:rPr>
        <w:t>1</w:t>
      </w:r>
    </w:p>
    <w:p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93" w:lineRule="exact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</w:p>
    <w:p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1" w:name="_Toc414373094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Перечень обязательных документов,</w:t>
      </w:r>
      <w:bookmarkEnd w:id="1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 xml:space="preserve"> </w:t>
      </w:r>
    </w:p>
    <w:p w:rsidR="005A2E3E" w:rsidRPr="005A2E3E" w:rsidRDefault="005A2E3E" w:rsidP="005A2E3E">
      <w:pPr>
        <w:keepNext/>
        <w:widowControl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</w:pPr>
      <w:bookmarkStart w:id="2" w:name="_Toc414373095"/>
      <w:r w:rsidRPr="005A2E3E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8"/>
          <w:lang w:eastAsia="ru-RU"/>
        </w:rPr>
        <w:t>представляемых претендентом на участие в тендере.</w:t>
      </w:r>
      <w:bookmarkEnd w:id="2"/>
    </w:p>
    <w:p w:rsidR="005A2E3E" w:rsidRPr="005A2E3E" w:rsidRDefault="005A2E3E" w:rsidP="005A2E3E">
      <w:pPr>
        <w:widowControl w:val="0"/>
        <w:tabs>
          <w:tab w:val="left" w:pos="567"/>
          <w:tab w:val="left" w:pos="709"/>
        </w:tabs>
        <w:spacing w:after="0" w:line="288" w:lineRule="exact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должны быть представлены: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Заявка на участие в тендере (Форма №1).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Анкета претендента на участие в тендере (Форма №2).</w:t>
      </w:r>
    </w:p>
    <w:p w:rsidR="005A2E3E" w:rsidRPr="005A2E3E" w:rsidRDefault="005A2E3E" w:rsidP="005A2E3E">
      <w:pPr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Коммерческое предложение претендента на участие в тендере (Форма №3).</w:t>
      </w:r>
      <w:r w:rsidR="005479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bookmarkStart w:id="3" w:name="_GoBack"/>
      <w:bookmarkEnd w:id="3"/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Основные сведения о претенденте на участие в тендере (Форма №4).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Расчеты и иные материалы с обоснованием предлагаемой цены.</w:t>
      </w: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резидентами Российской Федерации, должны быть представлены заверенные подписью руководителя и печатью организации 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 в действующей редакции.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Учредительный договор в действующей редакции.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о государственной регистрации.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4. Свидетельство о постановке на учет в налоговом органе.</w:t>
      </w:r>
    </w:p>
    <w:p w:rsidR="005A2E3E" w:rsidRPr="005A2E3E" w:rsidRDefault="005A2E3E" w:rsidP="005A2E3E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5. Свидетельство о внесении сведений о юридическом лице в Единый государственный реестр юридических лиц.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6. Выписка из Единого государственного реестра юридических лиц, полученная не более чем за 30 календарных дней до даты отправки тендерного предложения.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7. Информационное  письмо  об  учете  в   Едином   государственном   регистре предприятий и организаций.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8. Бухгалтерский баланс и отчет о прибылях и убытках на последнюю отчетную дату с отметкой налогового органа о принятии.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9. Лицензии и сертификаты, если деятельность, являющаяся предметом тендера, подлежит лицензированию и/или обязательной сертификации.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10. Свидетельство о допуске к выполнению работ (оказанию услуг), являющихся предметом тендера, выданное Саморегулируемой организацией (СРО).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11. Решение  уполномоченного  органа  претендента  на  участие  в  тендере  о назначении лица, уполномоченного действовать без доверенности.</w:t>
      </w: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индивидуальными предпринимателями, являющимися резидентами Российской Федерации, должны быть представлены заверенные подписью индивидуального предпринимателя 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Свидетельство о государственной регистрации физического лица в качестве индивидуального предпринимателя.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Свидетельство о постановке на учет в налоговом органе. 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Выписка   из   Единого   государственного   реестра   индивидуальных предпринимателей, полученная не более чем за 60 календарных дней до даты отправки тендерного предложения.</w:t>
      </w:r>
    </w:p>
    <w:p w:rsidR="005A2E3E" w:rsidRPr="005A2E3E" w:rsidRDefault="005A2E3E" w:rsidP="005A2E3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 Документ, удостоверяющий личность индивидуального предпринимателя.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A2E3E" w:rsidRPr="005A2E3E" w:rsidRDefault="005A2E3E" w:rsidP="005A2E3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5A2E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Дополнительно к п. </w:t>
      </w:r>
      <w:r w:rsidRPr="005A2E3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претендентами на участие в тендере – юридическими лицами, являющимися нерезидентами Российской Федерации, должны быть представлены заверенные надлежащим образом копии следующих документов: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Устав, Положение или иной документ, на основании которого действует претендент на участие в тендере в соответствии с законодательством страны его инкорпорации, переведенный на русский язык с нотариальным заверением подписи переводчика.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Выписка из торгового реестра страны инкорпорации претендента на участие в тендере о регистрации юридического лица с указанием собственников, адреса регистрации и лиц, имеющих право подписи от имени претендента на участие в тендере или иного официального документа, который содержит указанные данные в соответствии с законодательством страны инкорпорации претендента на участие в тендере. Выписка должна быть заверена Апостилем или легализована в соответствии с нормами международного права, переведена на русский язык и иметь нотариальное заверение подлинности подписи переводчика. 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Свидетельство  о  постановке  на  налоговый  учет  в  Российской  Федерации  (в случае его наличия).</w:t>
      </w:r>
    </w:p>
    <w:p w:rsidR="005A2E3E" w:rsidRPr="005A2E3E" w:rsidRDefault="005A2E3E" w:rsidP="005A2E3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proofErr w:type="gramStart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>Сведения  о</w:t>
      </w:r>
      <w:proofErr w:type="gramEnd"/>
      <w:r w:rsidRPr="005A2E3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филиале  или  представительстве  на  территории  Российской Федерации, через который/которое будет осуществляться взаимодействие при проведении тендера. Его Устав или Положение, переведенный/переведенное на русский язык с нотариальным заверением подписи переводчика. Свидетельство Государственной регистрации палаты при Министерстве юстиции Российской Федерации. Свидетельство о государственной аккредитации филиала или представительства. Бухгалтерский баланс и отчет о прибылях и убытках на последнюю отчетную дату с отметкой налогового органа о принятии. </w:t>
      </w:r>
    </w:p>
    <w:p w:rsidR="00943888" w:rsidRDefault="00943888" w:rsidP="005A2E3E"/>
    <w:sectPr w:rsidR="00943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2E3E"/>
    <w:rsid w:val="00547931"/>
    <w:rsid w:val="005A2E3E"/>
    <w:rsid w:val="00943888"/>
    <w:rsid w:val="00D2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4E0F9"/>
  <w15:docId w15:val="{2F50EEF2-3866-4BD2-9584-153ADB1BF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g.savinova</dc:creator>
  <cp:lastModifiedBy>Аркаев Игорь Александрович</cp:lastModifiedBy>
  <cp:revision>3</cp:revision>
  <dcterms:created xsi:type="dcterms:W3CDTF">2015-04-09T11:32:00Z</dcterms:created>
  <dcterms:modified xsi:type="dcterms:W3CDTF">2025-10-01T09:24:00Z</dcterms:modified>
</cp:coreProperties>
</file>